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A178C" w14:textId="77777777" w:rsidR="000805CD" w:rsidRDefault="000805CD">
      <w:pPr>
        <w:shd w:val="clear" w:color="auto" w:fill="FFFFFF"/>
      </w:pPr>
    </w:p>
    <w:p w14:paraId="36062EA6" w14:textId="77777777" w:rsidR="000805CD" w:rsidRDefault="000805CD">
      <w:pPr>
        <w:shd w:val="clear" w:color="auto" w:fill="FFFFFF"/>
      </w:pPr>
    </w:p>
    <w:p w14:paraId="73A67DAA" w14:textId="77777777" w:rsidR="000805CD" w:rsidRDefault="000805CD">
      <w:pPr>
        <w:shd w:val="clear" w:color="auto" w:fill="FFFFFF"/>
      </w:pPr>
    </w:p>
    <w:p w14:paraId="552FE907" w14:textId="71AB76B3" w:rsidR="000805CD" w:rsidRDefault="000805CD">
      <w:pPr>
        <w:shd w:val="clear" w:color="auto" w:fill="FFFFFF"/>
        <w:jc w:val="center"/>
      </w:pPr>
      <w:r>
        <w:rPr>
          <w:b/>
          <w:sz w:val="28"/>
        </w:rPr>
        <w:t>Ohlašovací formulář</w:t>
      </w:r>
    </w:p>
    <w:p w14:paraId="2A0B9E91" w14:textId="46695E7A" w:rsidR="000805CD" w:rsidRDefault="000805CD">
      <w:pPr>
        <w:shd w:val="clear" w:color="auto" w:fill="FFFFFF"/>
        <w:jc w:val="center"/>
      </w:pPr>
      <w:r>
        <w:rPr>
          <w:szCs w:val="24"/>
        </w:rPr>
        <w:t xml:space="preserve"> pro úhradu místního poplatku za odkládání komunálního odpadu z nemovité věci (se základem poplatku podle </w:t>
      </w:r>
      <w:r w:rsidR="001E2FFE">
        <w:rPr>
          <w:szCs w:val="24"/>
        </w:rPr>
        <w:t>objemu nádob</w:t>
      </w:r>
      <w:r>
        <w:rPr>
          <w:szCs w:val="24"/>
        </w:rPr>
        <w:t xml:space="preserve"> na odpad) na území </w:t>
      </w:r>
      <w:r w:rsidRPr="002816B8">
        <w:rPr>
          <w:szCs w:val="24"/>
        </w:rPr>
        <w:t xml:space="preserve">obce </w:t>
      </w:r>
      <w:r w:rsidR="00097EF9">
        <w:rPr>
          <w:szCs w:val="24"/>
        </w:rPr>
        <w:t>Bílovice - Lutotín</w:t>
      </w:r>
    </w:p>
    <w:p w14:paraId="1ACEDF2B" w14:textId="77777777" w:rsidR="000805CD" w:rsidRDefault="000805CD">
      <w:pPr>
        <w:jc w:val="both"/>
        <w:rPr>
          <w:szCs w:val="24"/>
        </w:rPr>
      </w:pPr>
    </w:p>
    <w:p w14:paraId="0D543AD5" w14:textId="1C2758EB" w:rsidR="000805CD" w:rsidRDefault="000805CD">
      <w:pPr>
        <w:jc w:val="both"/>
      </w:pPr>
      <w:r>
        <w:t xml:space="preserve">Místní poplatek za odkládání komunálního odpadu z nemovité věci (se základem poplatku podle </w:t>
      </w:r>
      <w:r w:rsidR="002816B8">
        <w:t>objemu</w:t>
      </w:r>
      <w:r>
        <w:t xml:space="preserve"> soustřeďovacích prostředků na odpad) na území obce </w:t>
      </w:r>
      <w:r w:rsidR="00097EF9">
        <w:rPr>
          <w:szCs w:val="24"/>
        </w:rPr>
        <w:t>Bílovice - Lutotín</w:t>
      </w:r>
      <w:r w:rsidR="00B50892">
        <w:t xml:space="preserve"> </w:t>
      </w:r>
      <w:r>
        <w:t>(dále jen</w:t>
      </w:r>
      <w:r w:rsidR="00EC1903">
        <w:t xml:space="preserve"> </w:t>
      </w:r>
      <w:r>
        <w:t xml:space="preserve">poplatek) </w:t>
      </w:r>
      <w:r w:rsidR="001E2FFE">
        <w:t>je</w:t>
      </w:r>
      <w:r>
        <w:t xml:space="preserve"> zaveden prostřednictvím obecně závazné vyhlášky</w:t>
      </w:r>
      <w:r w:rsidR="00AC55A2">
        <w:t xml:space="preserve"> a která </w:t>
      </w:r>
      <w:r w:rsidR="002A1FFF">
        <w:t>je</w:t>
      </w:r>
      <w:r w:rsidR="00AC55A2">
        <w:t xml:space="preserve"> účinná od 1.1.2026.</w:t>
      </w:r>
    </w:p>
    <w:p w14:paraId="7B192E3D" w14:textId="77777777" w:rsidR="002A1FFF" w:rsidRDefault="002A1FFF">
      <w:pPr>
        <w:jc w:val="center"/>
        <w:rPr>
          <w:b/>
          <w:sz w:val="28"/>
          <w:szCs w:val="28"/>
        </w:rPr>
      </w:pPr>
    </w:p>
    <w:p w14:paraId="4B58922F" w14:textId="77777777" w:rsidR="002A1FFF" w:rsidRDefault="002A1FFF">
      <w:pPr>
        <w:jc w:val="center"/>
        <w:rPr>
          <w:b/>
          <w:sz w:val="28"/>
          <w:szCs w:val="28"/>
        </w:rPr>
      </w:pPr>
    </w:p>
    <w:p w14:paraId="7361B86B" w14:textId="100FDB31" w:rsidR="000805CD" w:rsidRDefault="000805CD">
      <w:pPr>
        <w:jc w:val="center"/>
      </w:pPr>
      <w:r>
        <w:rPr>
          <w:b/>
          <w:sz w:val="28"/>
          <w:szCs w:val="28"/>
        </w:rPr>
        <w:t>Plátce poplatku</w:t>
      </w:r>
    </w:p>
    <w:p w14:paraId="18FEEF9B" w14:textId="77777777" w:rsidR="002A1FFF" w:rsidRDefault="002A1FFF" w:rsidP="002A1FFF">
      <w:pPr>
        <w:jc w:val="both"/>
      </w:pPr>
    </w:p>
    <w:p w14:paraId="3EE04C3A" w14:textId="0E38180A" w:rsidR="000805CD" w:rsidRDefault="000805CD" w:rsidP="002A1FFF">
      <w:pPr>
        <w:jc w:val="both"/>
      </w:pPr>
      <w:r>
        <w:t>Poplatek obci platí: vlastník nemovit</w:t>
      </w:r>
      <w:r w:rsidR="002A1FFF">
        <w:t>osti nebo bytové jednotky</w:t>
      </w:r>
      <w:r>
        <w:t xml:space="preserve">. </w:t>
      </w:r>
    </w:p>
    <w:p w14:paraId="3DD930A7" w14:textId="77777777" w:rsidR="000805CD" w:rsidRDefault="000805CD">
      <w:pPr>
        <w:jc w:val="both"/>
        <w:rPr>
          <w:szCs w:val="24"/>
        </w:rPr>
      </w:pPr>
    </w:p>
    <w:p w14:paraId="502C3981" w14:textId="77777777" w:rsidR="000805CD" w:rsidRDefault="000805CD">
      <w:pPr>
        <w:jc w:val="both"/>
      </w:pPr>
      <w:r>
        <w:t>Vlastník nemovitosti platí dle velikosti nádoby nebo více nádob a frekvence svozu.</w:t>
      </w:r>
    </w:p>
    <w:p w14:paraId="4BA6E49A" w14:textId="62636F0A" w:rsidR="000805CD" w:rsidRDefault="000805CD">
      <w:pPr>
        <w:jc w:val="both"/>
      </w:pPr>
      <w:r>
        <w:t>Každý vlastník nemovitosti má povinnost obci oznámit počet žijících osob v dané nemovitosti</w:t>
      </w:r>
      <w:r w:rsidR="001E2FFE">
        <w:t xml:space="preserve"> a</w:t>
      </w:r>
      <w:r>
        <w:t xml:space="preserve"> každou změnu je povinen oznámit do 15 dnů.</w:t>
      </w:r>
    </w:p>
    <w:p w14:paraId="77F3A34B" w14:textId="77777777" w:rsidR="002A1FFF" w:rsidRDefault="002A1FFF">
      <w:pPr>
        <w:jc w:val="both"/>
      </w:pPr>
    </w:p>
    <w:p w14:paraId="5C9CC082" w14:textId="073ADB17" w:rsidR="000805CD" w:rsidRPr="001E2FFE" w:rsidRDefault="000805CD">
      <w:pPr>
        <w:jc w:val="both"/>
        <w:rPr>
          <w:b/>
          <w:bCs/>
        </w:rPr>
      </w:pPr>
      <w:r w:rsidRPr="001E2FFE">
        <w:rPr>
          <w:b/>
          <w:bCs/>
        </w:rPr>
        <w:t>Adresa nemovitost:</w:t>
      </w:r>
    </w:p>
    <w:p w14:paraId="4D1236C0" w14:textId="77777777" w:rsidR="002A1FFF" w:rsidRDefault="002A1FFF">
      <w:pPr>
        <w:jc w:val="both"/>
      </w:pPr>
    </w:p>
    <w:p w14:paraId="6B34233B" w14:textId="77777777" w:rsidR="002A1FFF" w:rsidRPr="001E2FFE" w:rsidRDefault="000805CD">
      <w:pPr>
        <w:jc w:val="both"/>
        <w:rPr>
          <w:b/>
          <w:bCs/>
        </w:rPr>
      </w:pPr>
      <w:r>
        <w:tab/>
      </w:r>
      <w:r>
        <w:tab/>
      </w:r>
      <w:r w:rsidRPr="001E2FFE">
        <w:rPr>
          <w:b/>
          <w:bCs/>
        </w:rPr>
        <w:tab/>
      </w:r>
    </w:p>
    <w:p w14:paraId="53381599" w14:textId="083F40CE" w:rsidR="000805CD" w:rsidRPr="001E2FFE" w:rsidRDefault="002A1FFF" w:rsidP="002A1FFF">
      <w:pPr>
        <w:jc w:val="both"/>
        <w:rPr>
          <w:b/>
          <w:bCs/>
        </w:rPr>
      </w:pPr>
      <w:r w:rsidRPr="001E2FFE">
        <w:rPr>
          <w:b/>
          <w:bCs/>
        </w:rPr>
        <w:t xml:space="preserve">Obec </w:t>
      </w:r>
      <w:r w:rsidR="000805CD" w:rsidRPr="001E2FFE">
        <w:rPr>
          <w:b/>
          <w:bCs/>
        </w:rPr>
        <w:t>:</w:t>
      </w:r>
      <w:r w:rsidRPr="001E2FFE">
        <w:rPr>
          <w:b/>
          <w:bCs/>
        </w:rPr>
        <w:t xml:space="preserve"> </w:t>
      </w:r>
      <w:r w:rsidR="000805CD" w:rsidRPr="001E2FFE">
        <w:rPr>
          <w:b/>
          <w:bCs/>
        </w:rPr>
        <w:t>……</w:t>
      </w:r>
      <w:r w:rsidR="002816B8" w:rsidRPr="001E2FFE">
        <w:rPr>
          <w:b/>
          <w:bCs/>
        </w:rPr>
        <w:t>…………</w:t>
      </w:r>
      <w:r w:rsidR="000805CD" w:rsidRPr="001E2FFE">
        <w:rPr>
          <w:b/>
          <w:bCs/>
        </w:rPr>
        <w:t>………………</w:t>
      </w:r>
      <w:r w:rsidR="0061344E" w:rsidRPr="001E2FFE">
        <w:rPr>
          <w:b/>
          <w:bCs/>
        </w:rPr>
        <w:t>………</w:t>
      </w:r>
      <w:r w:rsidRPr="001E2FFE">
        <w:rPr>
          <w:b/>
          <w:bCs/>
        </w:rPr>
        <w:t xml:space="preserve">                                     </w:t>
      </w:r>
      <w:r w:rsidR="000805CD" w:rsidRPr="001E2FFE">
        <w:rPr>
          <w:b/>
          <w:bCs/>
        </w:rPr>
        <w:t>Č.</w:t>
      </w:r>
      <w:r w:rsidR="00375E95">
        <w:rPr>
          <w:b/>
          <w:bCs/>
        </w:rPr>
        <w:t xml:space="preserve"> </w:t>
      </w:r>
      <w:r w:rsidR="000805CD" w:rsidRPr="001E2FFE">
        <w:rPr>
          <w:b/>
          <w:bCs/>
        </w:rPr>
        <w:t>pop</w:t>
      </w:r>
      <w:r w:rsidR="0061344E" w:rsidRPr="001E2FFE">
        <w:rPr>
          <w:b/>
          <w:bCs/>
        </w:rPr>
        <w:t>isné</w:t>
      </w:r>
      <w:r w:rsidR="000805CD" w:rsidRPr="001E2FFE">
        <w:rPr>
          <w:b/>
          <w:bCs/>
        </w:rPr>
        <w:t>:…………</w:t>
      </w:r>
    </w:p>
    <w:p w14:paraId="29A1668D" w14:textId="77777777" w:rsidR="000805CD" w:rsidRDefault="000805CD">
      <w:pPr>
        <w:jc w:val="both"/>
      </w:pPr>
    </w:p>
    <w:p w14:paraId="666E09AF" w14:textId="77777777" w:rsidR="002A1FFF" w:rsidRDefault="002A1FFF">
      <w:pPr>
        <w:jc w:val="both"/>
      </w:pPr>
    </w:p>
    <w:p w14:paraId="0B372822" w14:textId="77777777" w:rsidR="001E2FFE" w:rsidRDefault="000805CD">
      <w:pPr>
        <w:spacing w:line="100" w:lineRule="atLeast"/>
        <w:jc w:val="both"/>
        <w:rPr>
          <w:b/>
        </w:rPr>
      </w:pPr>
      <w:r>
        <w:rPr>
          <w:b/>
        </w:rPr>
        <w:t>Vlastník nemovitosti</w:t>
      </w:r>
    </w:p>
    <w:p w14:paraId="2FE7EC24" w14:textId="3B995AE6" w:rsidR="000805CD" w:rsidRDefault="000805CD">
      <w:pPr>
        <w:spacing w:line="100" w:lineRule="atLeast"/>
        <w:jc w:val="both"/>
        <w:rPr>
          <w:bCs/>
        </w:rPr>
      </w:pPr>
      <w:r>
        <w:rPr>
          <w:b/>
        </w:rPr>
        <w:t xml:space="preserve"> </w:t>
      </w:r>
      <w:r>
        <w:t>(jméno, příjmení</w:t>
      </w:r>
      <w:r w:rsidR="0061344E">
        <w:t>, datum narození</w:t>
      </w:r>
      <w:r>
        <w:t>)</w:t>
      </w:r>
      <w:r>
        <w:rPr>
          <w:b/>
        </w:rPr>
        <w:t xml:space="preserve">: </w:t>
      </w:r>
      <w:r w:rsidRPr="0061344E">
        <w:rPr>
          <w:bCs/>
        </w:rPr>
        <w:t>……………</w:t>
      </w:r>
      <w:r w:rsidR="001E2FFE">
        <w:rPr>
          <w:bCs/>
        </w:rPr>
        <w:t>……………………</w:t>
      </w:r>
      <w:r w:rsidRPr="0061344E">
        <w:rPr>
          <w:bCs/>
        </w:rPr>
        <w:t>…………………</w:t>
      </w:r>
      <w:r w:rsidR="0061344E">
        <w:rPr>
          <w:bCs/>
        </w:rPr>
        <w:t>……………</w:t>
      </w:r>
    </w:p>
    <w:p w14:paraId="2A28B0F4" w14:textId="77777777" w:rsidR="00DC5FDB" w:rsidRDefault="00DC5FDB">
      <w:pPr>
        <w:spacing w:line="100" w:lineRule="atLeast"/>
        <w:jc w:val="both"/>
        <w:rPr>
          <w:bCs/>
        </w:rPr>
      </w:pPr>
    </w:p>
    <w:p w14:paraId="284CA819" w14:textId="77777777" w:rsidR="002A1FFF" w:rsidRDefault="002A1FFF">
      <w:pPr>
        <w:spacing w:line="100" w:lineRule="atLeast"/>
        <w:jc w:val="both"/>
        <w:rPr>
          <w:bCs/>
        </w:rPr>
      </w:pPr>
    </w:p>
    <w:p w14:paraId="455AB63C" w14:textId="403AEFFE" w:rsidR="00DC5FDB" w:rsidRDefault="00DC5FDB">
      <w:pPr>
        <w:spacing w:line="100" w:lineRule="atLeast"/>
        <w:jc w:val="both"/>
      </w:pPr>
      <w:r>
        <w:t>Telefon:………………………………..    email:…………………………………</w:t>
      </w:r>
      <w:r w:rsidR="001E2FFE">
        <w:t>……</w:t>
      </w:r>
      <w:r>
        <w:t>…………….</w:t>
      </w:r>
    </w:p>
    <w:p w14:paraId="2045ADE5" w14:textId="77777777" w:rsidR="0020494B" w:rsidRDefault="0020494B">
      <w:pPr>
        <w:spacing w:line="100" w:lineRule="atLeast"/>
        <w:jc w:val="both"/>
        <w:rPr>
          <w:b/>
        </w:rPr>
      </w:pPr>
    </w:p>
    <w:p w14:paraId="5E7BD17F" w14:textId="77777777" w:rsidR="00375E95" w:rsidRDefault="000805CD">
      <w:pPr>
        <w:spacing w:line="100" w:lineRule="atLeast"/>
        <w:jc w:val="both"/>
        <w:rPr>
          <w:b/>
        </w:rPr>
      </w:pPr>
      <w:r>
        <w:rPr>
          <w:b/>
        </w:rPr>
        <w:t xml:space="preserve">oznamuje, že bude hradit poplatek za tyto osoby </w:t>
      </w:r>
    </w:p>
    <w:p w14:paraId="6F5AEE67" w14:textId="3D2EEAC3" w:rsidR="000805CD" w:rsidRDefault="000805CD">
      <w:pPr>
        <w:spacing w:line="100" w:lineRule="atLeast"/>
        <w:jc w:val="both"/>
      </w:pPr>
      <w:r>
        <w:rPr>
          <w:i/>
          <w:sz w:val="22"/>
        </w:rPr>
        <w:t xml:space="preserve">(uvedou se všechny osoby, za které je poplatek hrazen, včetně oznamovatele): </w:t>
      </w:r>
    </w:p>
    <w:p w14:paraId="0E78D0A5" w14:textId="77777777" w:rsidR="000805CD" w:rsidRDefault="000805CD">
      <w:pPr>
        <w:spacing w:line="100" w:lineRule="atLeast"/>
        <w:jc w:val="both"/>
      </w:pPr>
      <w:r>
        <w:t xml:space="preserve"> </w:t>
      </w:r>
    </w:p>
    <w:p w14:paraId="4BE8FAB8" w14:textId="7A25FD6C" w:rsidR="000805CD" w:rsidRDefault="000805CD">
      <w:pPr>
        <w:spacing w:line="360" w:lineRule="auto"/>
      </w:pPr>
      <w:r>
        <w:rPr>
          <w:b/>
        </w:rPr>
        <w:tab/>
      </w:r>
      <w:r>
        <w:t>Jméno</w:t>
      </w:r>
      <w:r>
        <w:tab/>
      </w:r>
      <w:r>
        <w:tab/>
      </w:r>
      <w:r>
        <w:tab/>
      </w:r>
      <w:r>
        <w:tab/>
        <w:t>Příjmení</w:t>
      </w:r>
      <w:r w:rsidR="00C82A09">
        <w:t xml:space="preserve">                          Datum narození</w:t>
      </w:r>
      <w:r>
        <w:tab/>
      </w:r>
      <w:r>
        <w:tab/>
      </w:r>
      <w:r>
        <w:tab/>
      </w:r>
      <w:r>
        <w:tab/>
      </w:r>
    </w:p>
    <w:p w14:paraId="43E74833" w14:textId="77777777" w:rsidR="000805CD" w:rsidRDefault="000805CD">
      <w:pPr>
        <w:spacing w:line="480" w:lineRule="auto"/>
      </w:pPr>
      <w:r>
        <w:t>1.</w:t>
      </w:r>
      <w:r>
        <w:tab/>
        <w:t>....................................................................................................................................................</w:t>
      </w:r>
    </w:p>
    <w:p w14:paraId="1AC9A0D3" w14:textId="77777777" w:rsidR="000805CD" w:rsidRDefault="000805CD">
      <w:pPr>
        <w:spacing w:line="480" w:lineRule="auto"/>
      </w:pPr>
      <w:r>
        <w:t>2.</w:t>
      </w:r>
      <w:r>
        <w:tab/>
        <w:t>....................................................................................................................................................</w:t>
      </w:r>
    </w:p>
    <w:p w14:paraId="442B7F64" w14:textId="77777777" w:rsidR="000805CD" w:rsidRDefault="000805CD">
      <w:pPr>
        <w:spacing w:line="480" w:lineRule="auto"/>
      </w:pPr>
      <w:r>
        <w:t>3.</w:t>
      </w:r>
      <w:r>
        <w:tab/>
        <w:t>....................................................................................................................................................</w:t>
      </w:r>
    </w:p>
    <w:p w14:paraId="53C2F6C5" w14:textId="77777777" w:rsidR="000805CD" w:rsidRDefault="000805CD">
      <w:pPr>
        <w:spacing w:line="480" w:lineRule="auto"/>
      </w:pPr>
      <w:r>
        <w:t>4.</w:t>
      </w:r>
      <w:r>
        <w:tab/>
        <w:t>....................................................................................................................................................</w:t>
      </w:r>
    </w:p>
    <w:p w14:paraId="7981BC6E" w14:textId="77777777" w:rsidR="000805CD" w:rsidRDefault="000805CD">
      <w:pPr>
        <w:spacing w:line="480" w:lineRule="auto"/>
      </w:pPr>
      <w:r>
        <w:t>5.</w:t>
      </w:r>
      <w:r>
        <w:tab/>
        <w:t>....................................................................................................................................................</w:t>
      </w:r>
    </w:p>
    <w:p w14:paraId="0126B223" w14:textId="77777777" w:rsidR="000805CD" w:rsidRDefault="000805CD">
      <w:pPr>
        <w:spacing w:line="480" w:lineRule="auto"/>
      </w:pPr>
      <w:r>
        <w:t>6.</w:t>
      </w:r>
      <w:r>
        <w:tab/>
        <w:t>....................................................................................................................................................</w:t>
      </w:r>
    </w:p>
    <w:p w14:paraId="448CAB07" w14:textId="77777777" w:rsidR="000805CD" w:rsidRDefault="000805CD">
      <w:pPr>
        <w:spacing w:line="480" w:lineRule="auto"/>
      </w:pPr>
      <w:r>
        <w:t>7.</w:t>
      </w:r>
      <w:r>
        <w:tab/>
        <w:t>....................................................................................................................................................</w:t>
      </w:r>
    </w:p>
    <w:p w14:paraId="6389FBDE" w14:textId="77777777" w:rsidR="000805CD" w:rsidRDefault="000805CD">
      <w:pPr>
        <w:spacing w:line="480" w:lineRule="auto"/>
      </w:pPr>
      <w:r>
        <w:t>8.</w:t>
      </w:r>
      <w:r>
        <w:tab/>
        <w:t>....................................................................................................................................................</w:t>
      </w:r>
    </w:p>
    <w:p w14:paraId="3F904E2A" w14:textId="77777777" w:rsidR="000805CD" w:rsidRDefault="000805CD">
      <w:pPr>
        <w:spacing w:line="480" w:lineRule="auto"/>
      </w:pPr>
      <w:r>
        <w:t>9.</w:t>
      </w:r>
      <w:r>
        <w:tab/>
        <w:t>....................................................................................................................................................</w:t>
      </w:r>
    </w:p>
    <w:p w14:paraId="1E1364EC" w14:textId="77777777" w:rsidR="000805CD" w:rsidRDefault="000805CD">
      <w:pPr>
        <w:spacing w:line="480" w:lineRule="auto"/>
      </w:pPr>
      <w:r>
        <w:t>10.</w:t>
      </w:r>
      <w:r>
        <w:tab/>
        <w:t>....................................................................................................................................................</w:t>
      </w:r>
    </w:p>
    <w:p w14:paraId="69136608" w14:textId="77777777" w:rsidR="000805CD" w:rsidRDefault="000805CD">
      <w:pPr>
        <w:pageBreakBefore/>
        <w:jc w:val="center"/>
        <w:rPr>
          <w:b/>
          <w:sz w:val="22"/>
        </w:rPr>
      </w:pPr>
    </w:p>
    <w:p w14:paraId="283E38DE" w14:textId="77777777" w:rsidR="000805CD" w:rsidRDefault="000805CD">
      <w:pPr>
        <w:rPr>
          <w:b/>
          <w:sz w:val="22"/>
        </w:rPr>
      </w:pPr>
    </w:p>
    <w:p w14:paraId="7FC00FD6" w14:textId="180CE51D" w:rsidR="000805CD" w:rsidRDefault="000805CD">
      <w:pPr>
        <w:rPr>
          <w:b/>
          <w:sz w:val="22"/>
        </w:rPr>
      </w:pPr>
      <w:bookmarkStart w:id="0" w:name="_Hlk212782295"/>
      <w:r>
        <w:rPr>
          <w:b/>
          <w:sz w:val="22"/>
        </w:rPr>
        <w:t xml:space="preserve">Sazba poplatku </w:t>
      </w:r>
      <w:r w:rsidR="002A1FFF">
        <w:rPr>
          <w:b/>
          <w:sz w:val="22"/>
        </w:rPr>
        <w:t xml:space="preserve">pro rok 2026 </w:t>
      </w:r>
      <w:r>
        <w:rPr>
          <w:b/>
          <w:sz w:val="22"/>
        </w:rPr>
        <w:t xml:space="preserve">činí </w:t>
      </w:r>
      <w:r w:rsidR="002A1FFF">
        <w:rPr>
          <w:b/>
          <w:sz w:val="22"/>
        </w:rPr>
        <w:t>0,70</w:t>
      </w:r>
      <w:r>
        <w:rPr>
          <w:b/>
          <w:sz w:val="22"/>
        </w:rPr>
        <w:t xml:space="preserve"> Kč/litr</w:t>
      </w:r>
      <w:r w:rsidR="00274182">
        <w:rPr>
          <w:b/>
          <w:sz w:val="22"/>
        </w:rPr>
        <w:t>,</w:t>
      </w:r>
      <w:r>
        <w:rPr>
          <w:b/>
          <w:sz w:val="22"/>
        </w:rPr>
        <w:t xml:space="preserve"> minimální množství na osobu činí 60 l/měs</w:t>
      </w:r>
      <w:r w:rsidR="0020494B">
        <w:rPr>
          <w:b/>
          <w:sz w:val="22"/>
        </w:rPr>
        <w:t>íčně a pro další roky bude stanovena rozhodnutím zastupitelstva</w:t>
      </w:r>
    </w:p>
    <w:p w14:paraId="3A376DC3" w14:textId="77777777" w:rsidR="0020494B" w:rsidRDefault="0020494B"/>
    <w:bookmarkEnd w:id="0"/>
    <w:p w14:paraId="0B187FCB" w14:textId="77777777" w:rsidR="000805CD" w:rsidRDefault="000805CD">
      <w:pPr>
        <w:jc w:val="both"/>
        <w:rPr>
          <w:i/>
        </w:rPr>
      </w:pPr>
    </w:p>
    <w:p w14:paraId="45EB4DD6" w14:textId="5D0C01B5" w:rsidR="00CD1DD1" w:rsidRDefault="00CD1DD1">
      <w:pPr>
        <w:jc w:val="both"/>
        <w:rPr>
          <w:i/>
        </w:rPr>
      </w:pPr>
      <w:r>
        <w:rPr>
          <w:i/>
        </w:rPr>
        <w:t>Konečná účtovaná částka na nemovitost bude odvozena od velikosti nádoby a celkového počtu výsypů dané nádoby za 1 rok (od 1.1.202</w:t>
      </w:r>
      <w:r w:rsidR="005C5901">
        <w:rPr>
          <w:i/>
        </w:rPr>
        <w:t>6</w:t>
      </w:r>
      <w:r>
        <w:rPr>
          <w:i/>
        </w:rPr>
        <w:t xml:space="preserve"> – 31.12.202</w:t>
      </w:r>
      <w:r w:rsidR="005C5901">
        <w:rPr>
          <w:i/>
        </w:rPr>
        <w:t>6</w:t>
      </w:r>
      <w:r>
        <w:rPr>
          <w:i/>
        </w:rPr>
        <w:t>). Konkrétní nemovitost může mít do systému přihlášeno</w:t>
      </w:r>
      <w:r w:rsidR="00862309">
        <w:rPr>
          <w:i/>
        </w:rPr>
        <w:t xml:space="preserve"> (očipováno)</w:t>
      </w:r>
      <w:r>
        <w:rPr>
          <w:i/>
        </w:rPr>
        <w:t xml:space="preserve"> i více nádob o různé velikosti (</w:t>
      </w:r>
      <w:r w:rsidR="001E2FFE">
        <w:rPr>
          <w:i/>
        </w:rPr>
        <w:t xml:space="preserve">60, </w:t>
      </w:r>
      <w:r w:rsidR="004349D4">
        <w:rPr>
          <w:i/>
        </w:rPr>
        <w:t xml:space="preserve">110, </w:t>
      </w:r>
      <w:r>
        <w:rPr>
          <w:i/>
        </w:rPr>
        <w:t>120, 240, 1100</w:t>
      </w:r>
      <w:r w:rsidR="001E2FFE">
        <w:rPr>
          <w:i/>
        </w:rPr>
        <w:t xml:space="preserve"> litrů</w:t>
      </w:r>
      <w:r>
        <w:rPr>
          <w:i/>
        </w:rPr>
        <w:t>).</w:t>
      </w:r>
    </w:p>
    <w:p w14:paraId="6F15E255" w14:textId="77777777" w:rsidR="00862309" w:rsidRDefault="00862309">
      <w:pPr>
        <w:jc w:val="both"/>
        <w:rPr>
          <w:i/>
        </w:rPr>
      </w:pPr>
    </w:p>
    <w:p w14:paraId="3598BDAE" w14:textId="21D9F8E8" w:rsidR="000805CD" w:rsidRDefault="000805CD">
      <w:pPr>
        <w:spacing w:line="360" w:lineRule="auto"/>
        <w:jc w:val="both"/>
        <w:rPr>
          <w:szCs w:val="24"/>
        </w:rPr>
      </w:pPr>
      <w:r>
        <w:rPr>
          <w:szCs w:val="24"/>
        </w:rPr>
        <w:t>Správu poplatku provádí Obe</w:t>
      </w:r>
      <w:r w:rsidR="0020494B">
        <w:rPr>
          <w:szCs w:val="24"/>
        </w:rPr>
        <w:t>c</w:t>
      </w:r>
      <w:r>
        <w:rPr>
          <w:szCs w:val="24"/>
        </w:rPr>
        <w:t xml:space="preserve"> </w:t>
      </w:r>
      <w:r w:rsidR="00097EF9">
        <w:rPr>
          <w:szCs w:val="24"/>
        </w:rPr>
        <w:t>Bílovice - Lutotín</w:t>
      </w:r>
      <w:r>
        <w:rPr>
          <w:szCs w:val="24"/>
        </w:rPr>
        <w:t xml:space="preserve">. </w:t>
      </w:r>
    </w:p>
    <w:p w14:paraId="0E32EBEF" w14:textId="77777777" w:rsidR="00C82A09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</w:p>
    <w:p w14:paraId="42200EC4" w14:textId="77777777" w:rsidR="00C82A09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</w:p>
    <w:p w14:paraId="63BB3ACC" w14:textId="5291E58C" w:rsidR="00C82A09" w:rsidRPr="00512722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  <w:r w:rsidRPr="00512722">
        <w:rPr>
          <w:b/>
        </w:rPr>
        <w:t>V PŘÍPADĚ NEODEVZDÁNÍ FORMULÁŘE BUDOU JEDNOTLIVÉ SVOZY S ÚČINNOSTÍ OD 1. 1. 202</w:t>
      </w:r>
      <w:r>
        <w:rPr>
          <w:b/>
        </w:rPr>
        <w:t>6</w:t>
      </w:r>
      <w:r w:rsidRPr="00512722">
        <w:rPr>
          <w:b/>
        </w:rPr>
        <w:t xml:space="preserve"> ÚČTOVÁNY PODLE JINAK DOSTUPNÝCH ÚDAJŮ, NAPŘ. DLE ÚDAJŮ Z KATASTRU NEMOVITOSTÍ, EVIDENCE OBYVATEL, POČTU POPELNIC PŘISTAVENÝCH V DEN SVOZU PŘED DOMEM PLÁTCE;</w:t>
      </w:r>
    </w:p>
    <w:p w14:paraId="20CB99F9" w14:textId="77777777" w:rsidR="00C82A09" w:rsidRPr="00512722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b/>
        </w:rPr>
      </w:pPr>
      <w:r w:rsidRPr="00512722">
        <w:rPr>
          <w:b/>
        </w:rPr>
        <w:t xml:space="preserve">VYPLNĚNÍM FORMULÁŘE SE VYHNETE PŘÍPADNÝM ZÁMĚNÁM, OMYLŮM A KOMPLIKACÍM </w:t>
      </w:r>
    </w:p>
    <w:p w14:paraId="0E68F337" w14:textId="4ADC18A1" w:rsidR="00C82A09" w:rsidRDefault="00C82A09" w:rsidP="00C82A09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jc w:val="both"/>
        <w:rPr>
          <w:szCs w:val="24"/>
        </w:rPr>
      </w:pPr>
      <w:r w:rsidRPr="00512722">
        <w:rPr>
          <w:b/>
        </w:rPr>
        <w:t>(NAPŘ. ÚČTOVÁNÍ SVOZU POPELNIC PLÁTCE SPOLU S POPELNICEMI OD SOUSEDŮ PLÁTCE atd.)</w:t>
      </w:r>
    </w:p>
    <w:p w14:paraId="44033A30" w14:textId="77777777" w:rsidR="00C82A09" w:rsidRDefault="00C82A09" w:rsidP="00C82A09">
      <w:pPr>
        <w:jc w:val="both"/>
        <w:rPr>
          <w:szCs w:val="24"/>
        </w:rPr>
      </w:pPr>
    </w:p>
    <w:p w14:paraId="29F9A7E3" w14:textId="77777777" w:rsidR="00C82A09" w:rsidRDefault="00C82A09" w:rsidP="00C82A09">
      <w:pPr>
        <w:jc w:val="both"/>
        <w:rPr>
          <w:szCs w:val="24"/>
        </w:rPr>
      </w:pPr>
    </w:p>
    <w:p w14:paraId="1C0CB46E" w14:textId="4C673F39" w:rsidR="000805CD" w:rsidRDefault="000805CD" w:rsidP="00C82A09">
      <w:pPr>
        <w:jc w:val="both"/>
      </w:pPr>
      <w:r>
        <w:rPr>
          <w:szCs w:val="24"/>
        </w:rPr>
        <w:t xml:space="preserve">Vyplněný formulář </w:t>
      </w:r>
      <w:r w:rsidRPr="00E61909">
        <w:rPr>
          <w:szCs w:val="24"/>
        </w:rPr>
        <w:t xml:space="preserve">odevzdejte </w:t>
      </w:r>
      <w:r w:rsidRPr="00E61909">
        <w:rPr>
          <w:b/>
          <w:szCs w:val="24"/>
        </w:rPr>
        <w:t>do 3</w:t>
      </w:r>
      <w:r w:rsidR="00274182" w:rsidRPr="00E61909">
        <w:rPr>
          <w:b/>
          <w:szCs w:val="24"/>
        </w:rPr>
        <w:t>0</w:t>
      </w:r>
      <w:r w:rsidRPr="00E61909">
        <w:rPr>
          <w:b/>
          <w:szCs w:val="24"/>
        </w:rPr>
        <w:t xml:space="preserve">. </w:t>
      </w:r>
      <w:r w:rsidR="00190888">
        <w:rPr>
          <w:b/>
          <w:szCs w:val="24"/>
        </w:rPr>
        <w:t>ledna</w:t>
      </w:r>
      <w:r w:rsidRPr="00E61909">
        <w:rPr>
          <w:b/>
          <w:szCs w:val="24"/>
        </w:rPr>
        <w:t xml:space="preserve"> 202</w:t>
      </w:r>
      <w:r w:rsidR="00190888">
        <w:rPr>
          <w:b/>
          <w:szCs w:val="24"/>
        </w:rPr>
        <w:t>6</w:t>
      </w:r>
      <w:r w:rsidRPr="00E61909">
        <w:rPr>
          <w:szCs w:val="24"/>
        </w:rPr>
        <w:t>:</w:t>
      </w:r>
      <w:r>
        <w:rPr>
          <w:szCs w:val="24"/>
        </w:rPr>
        <w:t xml:space="preserve"> osobně na </w:t>
      </w:r>
      <w:r w:rsidR="0020494B">
        <w:rPr>
          <w:szCs w:val="24"/>
        </w:rPr>
        <w:t>obecním úřadě</w:t>
      </w:r>
      <w:r>
        <w:rPr>
          <w:szCs w:val="24"/>
        </w:rPr>
        <w:t xml:space="preserve">, vhozením do schránky </w:t>
      </w:r>
    </w:p>
    <w:p w14:paraId="2E72A246" w14:textId="1C6B34B0" w:rsidR="000805CD" w:rsidRDefault="000805CD" w:rsidP="00C82A09">
      <w:pPr>
        <w:jc w:val="both"/>
      </w:pPr>
      <w:r>
        <w:rPr>
          <w:szCs w:val="24"/>
        </w:rPr>
        <w:t>obecního úřadu, odesláním skenu na adresu</w:t>
      </w:r>
      <w:r w:rsidR="00EB0054">
        <w:rPr>
          <w:szCs w:val="24"/>
        </w:rPr>
        <w:t xml:space="preserve"> o</w:t>
      </w:r>
      <w:r w:rsidR="00097EF9">
        <w:rPr>
          <w:szCs w:val="24"/>
        </w:rPr>
        <w:t>bec.bilovice</w:t>
      </w:r>
      <w:r w:rsidR="00EB0054">
        <w:rPr>
          <w:szCs w:val="24"/>
        </w:rPr>
        <w:t>@seznam.cz</w:t>
      </w:r>
      <w:r w:rsidR="00274182" w:rsidRPr="00190888">
        <w:rPr>
          <w:color w:val="EE0000"/>
        </w:rPr>
        <w:t xml:space="preserve"> </w:t>
      </w:r>
      <w:r>
        <w:rPr>
          <w:szCs w:val="24"/>
        </w:rPr>
        <w:t xml:space="preserve">nebo si můžete formulář stáhnout na stránkách obce a po vyplnění jej odeslat na uvedenou adresu. </w:t>
      </w:r>
    </w:p>
    <w:p w14:paraId="7EC827C0" w14:textId="4B164ECE" w:rsidR="000805CD" w:rsidRDefault="00CB43B6" w:rsidP="00A55832">
      <w:pPr>
        <w:jc w:val="both"/>
      </w:pPr>
      <w:r w:rsidRPr="00CB43B6">
        <w:rPr>
          <w:bCs/>
          <w:szCs w:val="24"/>
        </w:rPr>
        <w:t>Pro zařazení do systému svozu je nutné</w:t>
      </w:r>
      <w:r w:rsidR="000805CD" w:rsidRPr="00CB43B6">
        <w:rPr>
          <w:bCs/>
          <w:szCs w:val="24"/>
        </w:rPr>
        <w:t xml:space="preserve"> označení sběrné nádoby </w:t>
      </w:r>
      <w:r w:rsidRPr="00CB43B6">
        <w:rPr>
          <w:bCs/>
          <w:szCs w:val="24"/>
        </w:rPr>
        <w:t xml:space="preserve">čipem. </w:t>
      </w:r>
      <w:r w:rsidR="000805CD">
        <w:rPr>
          <w:szCs w:val="24"/>
        </w:rPr>
        <w:t xml:space="preserve">Bez </w:t>
      </w:r>
      <w:r w:rsidR="00274182">
        <w:rPr>
          <w:szCs w:val="24"/>
        </w:rPr>
        <w:t>označen</w:t>
      </w:r>
      <w:r w:rsidR="00691F95">
        <w:rPr>
          <w:szCs w:val="24"/>
        </w:rPr>
        <w:t>í</w:t>
      </w:r>
      <w:r w:rsidR="00274182">
        <w:rPr>
          <w:szCs w:val="24"/>
        </w:rPr>
        <w:t xml:space="preserve"> nádoby</w:t>
      </w:r>
      <w:r w:rsidR="000805CD">
        <w:rPr>
          <w:szCs w:val="24"/>
        </w:rPr>
        <w:t xml:space="preserve"> </w:t>
      </w:r>
      <w:r w:rsidR="00274182">
        <w:rPr>
          <w:szCs w:val="24"/>
        </w:rPr>
        <w:t xml:space="preserve">čipem </w:t>
      </w:r>
      <w:r w:rsidR="000805CD">
        <w:rPr>
          <w:b/>
          <w:bCs/>
          <w:szCs w:val="24"/>
        </w:rPr>
        <w:t>nebude nádoba vysypána</w:t>
      </w:r>
      <w:r w:rsidR="000805CD">
        <w:rPr>
          <w:szCs w:val="24"/>
        </w:rPr>
        <w:t>.</w:t>
      </w:r>
      <w:r w:rsidR="0020494B">
        <w:rPr>
          <w:szCs w:val="24"/>
        </w:rPr>
        <w:t xml:space="preserve"> Označení nádob proběhne při prvních svozech v roce 2026</w:t>
      </w:r>
      <w:r w:rsidR="000805CD">
        <w:rPr>
          <w:szCs w:val="24"/>
        </w:rPr>
        <w:t xml:space="preserve"> </w:t>
      </w:r>
    </w:p>
    <w:p w14:paraId="15E1EF7B" w14:textId="77777777" w:rsidR="0020494B" w:rsidRDefault="0020494B" w:rsidP="00A55832">
      <w:pPr>
        <w:jc w:val="both"/>
        <w:rPr>
          <w:b/>
          <w:bCs/>
          <w:szCs w:val="24"/>
        </w:rPr>
      </w:pPr>
    </w:p>
    <w:p w14:paraId="601DE4E3" w14:textId="77777777" w:rsidR="0020494B" w:rsidRDefault="0020494B" w:rsidP="00A55832">
      <w:pPr>
        <w:jc w:val="both"/>
        <w:rPr>
          <w:b/>
          <w:bCs/>
          <w:szCs w:val="24"/>
        </w:rPr>
      </w:pPr>
    </w:p>
    <w:p w14:paraId="152CC885" w14:textId="77777777" w:rsidR="0020494B" w:rsidRDefault="000805CD" w:rsidP="00A55832">
      <w:pPr>
        <w:jc w:val="both"/>
        <w:rPr>
          <w:szCs w:val="24"/>
        </w:rPr>
      </w:pPr>
      <w:r>
        <w:rPr>
          <w:b/>
          <w:bCs/>
          <w:szCs w:val="24"/>
        </w:rPr>
        <w:t>Platbu za likvidaci</w:t>
      </w:r>
      <w:r>
        <w:rPr>
          <w:szCs w:val="24"/>
        </w:rPr>
        <w:t xml:space="preserve"> komunálního odpadu </w:t>
      </w:r>
      <w:r w:rsidR="00CB43B6">
        <w:rPr>
          <w:szCs w:val="24"/>
        </w:rPr>
        <w:t>za rok 202</w:t>
      </w:r>
      <w:r w:rsidR="005C5901">
        <w:rPr>
          <w:szCs w:val="24"/>
        </w:rPr>
        <w:t>6</w:t>
      </w:r>
      <w:r w:rsidR="00CB43B6">
        <w:rPr>
          <w:szCs w:val="24"/>
        </w:rPr>
        <w:t xml:space="preserve"> </w:t>
      </w:r>
      <w:r>
        <w:rPr>
          <w:szCs w:val="24"/>
        </w:rPr>
        <w:t xml:space="preserve">bude možno provést </w:t>
      </w:r>
      <w:r w:rsidR="00CB43B6">
        <w:rPr>
          <w:szCs w:val="24"/>
        </w:rPr>
        <w:t>až začátkem roku 202</w:t>
      </w:r>
      <w:r w:rsidR="005C5901">
        <w:rPr>
          <w:szCs w:val="24"/>
        </w:rPr>
        <w:t>7</w:t>
      </w:r>
      <w:r w:rsidR="00AD76F2">
        <w:rPr>
          <w:szCs w:val="24"/>
        </w:rPr>
        <w:t>,</w:t>
      </w:r>
      <w:r w:rsidR="00CB43B6">
        <w:rPr>
          <w:szCs w:val="24"/>
        </w:rPr>
        <w:t xml:space="preserve"> </w:t>
      </w:r>
      <w:r w:rsidR="00AD76F2">
        <w:rPr>
          <w:szCs w:val="24"/>
        </w:rPr>
        <w:t>a</w:t>
      </w:r>
      <w:r w:rsidR="0026365A">
        <w:rPr>
          <w:szCs w:val="24"/>
        </w:rPr>
        <w:t xml:space="preserve"> to </w:t>
      </w:r>
      <w:r w:rsidR="00EC08CF">
        <w:rPr>
          <w:szCs w:val="24"/>
        </w:rPr>
        <w:t xml:space="preserve">v hotovosti v kanceláři obecního úřadu nebo </w:t>
      </w:r>
      <w:r>
        <w:rPr>
          <w:szCs w:val="24"/>
        </w:rPr>
        <w:t>bankovním převodem na bankovní účet obce</w:t>
      </w:r>
      <w:r w:rsidR="00AD76F2">
        <w:rPr>
          <w:szCs w:val="24"/>
        </w:rPr>
        <w:t>.</w:t>
      </w:r>
      <w:r>
        <w:rPr>
          <w:szCs w:val="24"/>
        </w:rPr>
        <w:t xml:space="preserve"> </w:t>
      </w:r>
    </w:p>
    <w:p w14:paraId="3640FC78" w14:textId="77777777" w:rsidR="0020494B" w:rsidRDefault="0020494B" w:rsidP="00A55832">
      <w:pPr>
        <w:jc w:val="both"/>
        <w:rPr>
          <w:szCs w:val="24"/>
        </w:rPr>
      </w:pPr>
    </w:p>
    <w:p w14:paraId="5FA9E629" w14:textId="4949C159" w:rsidR="000805CD" w:rsidRDefault="00AD76F2" w:rsidP="00A55832">
      <w:pPr>
        <w:jc w:val="both"/>
      </w:pPr>
      <w:r>
        <w:rPr>
          <w:szCs w:val="24"/>
        </w:rPr>
        <w:t>Platební údaje budou poskytnut</w:t>
      </w:r>
      <w:r w:rsidR="00EC08CF">
        <w:rPr>
          <w:szCs w:val="24"/>
        </w:rPr>
        <w:t>y</w:t>
      </w:r>
      <w:r w:rsidR="001E2FFE">
        <w:rPr>
          <w:szCs w:val="24"/>
        </w:rPr>
        <w:t xml:space="preserve"> počátkem roku 2027</w:t>
      </w:r>
      <w:r>
        <w:rPr>
          <w:szCs w:val="24"/>
        </w:rPr>
        <w:t>.</w:t>
      </w:r>
    </w:p>
    <w:p w14:paraId="6B9A3011" w14:textId="77777777" w:rsidR="000805CD" w:rsidRDefault="000805CD" w:rsidP="00C82A09">
      <w:pPr>
        <w:jc w:val="both"/>
        <w:rPr>
          <w:szCs w:val="24"/>
        </w:rPr>
      </w:pPr>
    </w:p>
    <w:p w14:paraId="043FF5DA" w14:textId="77777777" w:rsidR="00DC6E24" w:rsidRDefault="00DC6E24" w:rsidP="00C82A09">
      <w:pPr>
        <w:jc w:val="both"/>
      </w:pPr>
    </w:p>
    <w:p w14:paraId="0EA886EE" w14:textId="77777777" w:rsidR="00DC6E24" w:rsidRDefault="00DC6E24" w:rsidP="00C82A09">
      <w:pPr>
        <w:jc w:val="both"/>
      </w:pPr>
    </w:p>
    <w:p w14:paraId="0F73F783" w14:textId="77777777" w:rsidR="00DC6E24" w:rsidRDefault="00DC6E24" w:rsidP="00C82A09">
      <w:pPr>
        <w:jc w:val="both"/>
      </w:pPr>
    </w:p>
    <w:p w14:paraId="572A3F7A" w14:textId="77777777" w:rsidR="001E2FFE" w:rsidRDefault="000805CD" w:rsidP="00C82A09">
      <w:pPr>
        <w:jc w:val="both"/>
      </w:pPr>
      <w:r>
        <w:t>V</w:t>
      </w:r>
      <w:r w:rsidR="00E61909">
        <w:t> </w:t>
      </w:r>
      <w:r w:rsidR="00097EF9">
        <w:rPr>
          <w:szCs w:val="24"/>
        </w:rPr>
        <w:t>Bílovicích - Lutotíně</w:t>
      </w:r>
      <w:r>
        <w:t xml:space="preserve"> dne </w:t>
      </w:r>
    </w:p>
    <w:p w14:paraId="3A89549D" w14:textId="77777777" w:rsidR="001E2FFE" w:rsidRDefault="001E2FFE" w:rsidP="00C82A09">
      <w:pPr>
        <w:jc w:val="both"/>
      </w:pPr>
    </w:p>
    <w:p w14:paraId="608DCD4A" w14:textId="77777777" w:rsidR="001E2FFE" w:rsidRDefault="001E2FFE" w:rsidP="00C82A09">
      <w:pPr>
        <w:jc w:val="both"/>
      </w:pPr>
    </w:p>
    <w:p w14:paraId="75D5D119" w14:textId="77777777" w:rsidR="001E2FFE" w:rsidRDefault="001E2FFE" w:rsidP="00C82A09">
      <w:pPr>
        <w:jc w:val="both"/>
      </w:pPr>
    </w:p>
    <w:p w14:paraId="3862648C" w14:textId="77777777" w:rsidR="001E2FFE" w:rsidRDefault="001E2FFE" w:rsidP="00C82A09">
      <w:pPr>
        <w:jc w:val="both"/>
      </w:pPr>
    </w:p>
    <w:p w14:paraId="00CD4EE7" w14:textId="77777777" w:rsidR="001E2FFE" w:rsidRDefault="001E2FFE" w:rsidP="00C82A09">
      <w:pPr>
        <w:jc w:val="both"/>
      </w:pPr>
    </w:p>
    <w:p w14:paraId="66098BA6" w14:textId="77777777" w:rsidR="001E2FFE" w:rsidRDefault="001E2FFE" w:rsidP="00C82A09">
      <w:pPr>
        <w:jc w:val="both"/>
      </w:pPr>
    </w:p>
    <w:p w14:paraId="1532DD10" w14:textId="0FC51AB9" w:rsidR="000805CD" w:rsidRDefault="001E2FFE" w:rsidP="00C82A09">
      <w:pPr>
        <w:jc w:val="both"/>
      </w:pPr>
      <w:r>
        <w:t>Vlastník nemovitosti ……………………………….</w:t>
      </w:r>
      <w:r w:rsidR="000805CD">
        <w:tab/>
        <w:t>Podpis: .................................................</w:t>
      </w:r>
    </w:p>
    <w:sectPr w:rsidR="000805CD" w:rsidSect="00375E95">
      <w:pgSz w:w="11906" w:h="16838" w:code="9"/>
      <w:pgMar w:top="0" w:right="1134" w:bottom="41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6C2"/>
    <w:rsid w:val="000805CD"/>
    <w:rsid w:val="00086288"/>
    <w:rsid w:val="00097EF9"/>
    <w:rsid w:val="00170045"/>
    <w:rsid w:val="00190888"/>
    <w:rsid w:val="001E2FFE"/>
    <w:rsid w:val="0020494B"/>
    <w:rsid w:val="00205904"/>
    <w:rsid w:val="00240E1B"/>
    <w:rsid w:val="0026365A"/>
    <w:rsid w:val="00274182"/>
    <w:rsid w:val="002816B8"/>
    <w:rsid w:val="002A1FFF"/>
    <w:rsid w:val="00375E95"/>
    <w:rsid w:val="004349D4"/>
    <w:rsid w:val="00446543"/>
    <w:rsid w:val="004C3F2D"/>
    <w:rsid w:val="00512722"/>
    <w:rsid w:val="00523BF4"/>
    <w:rsid w:val="00553380"/>
    <w:rsid w:val="005C5901"/>
    <w:rsid w:val="005D74E6"/>
    <w:rsid w:val="0061344E"/>
    <w:rsid w:val="00633360"/>
    <w:rsid w:val="00691F95"/>
    <w:rsid w:val="00794D3F"/>
    <w:rsid w:val="007D7BE7"/>
    <w:rsid w:val="008123CE"/>
    <w:rsid w:val="00862309"/>
    <w:rsid w:val="008A46BD"/>
    <w:rsid w:val="008A7F4A"/>
    <w:rsid w:val="008C21E3"/>
    <w:rsid w:val="00902713"/>
    <w:rsid w:val="00950A6C"/>
    <w:rsid w:val="00961553"/>
    <w:rsid w:val="00A55832"/>
    <w:rsid w:val="00A57AA4"/>
    <w:rsid w:val="00A626C2"/>
    <w:rsid w:val="00AB6780"/>
    <w:rsid w:val="00AC55A2"/>
    <w:rsid w:val="00AD76F2"/>
    <w:rsid w:val="00AF0FA3"/>
    <w:rsid w:val="00B25FC8"/>
    <w:rsid w:val="00B50892"/>
    <w:rsid w:val="00B8293D"/>
    <w:rsid w:val="00C267E1"/>
    <w:rsid w:val="00C677F1"/>
    <w:rsid w:val="00C76602"/>
    <w:rsid w:val="00C82A09"/>
    <w:rsid w:val="00CB43B6"/>
    <w:rsid w:val="00CD1DD1"/>
    <w:rsid w:val="00D95B8E"/>
    <w:rsid w:val="00DC3CE7"/>
    <w:rsid w:val="00DC5FDB"/>
    <w:rsid w:val="00DC6E24"/>
    <w:rsid w:val="00E61909"/>
    <w:rsid w:val="00EA219C"/>
    <w:rsid w:val="00EB0054"/>
    <w:rsid w:val="00EB1B32"/>
    <w:rsid w:val="00EC08CF"/>
    <w:rsid w:val="00EC1903"/>
    <w:rsid w:val="00FA3336"/>
    <w:rsid w:val="00FC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F614F"/>
  <w15:chartTrackingRefBased/>
  <w15:docId w15:val="{78705E98-551B-4D41-A228-E4D17D95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textAlignment w:val="baseline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oslovn">
    <w:name w:val="Symboly pro ?íslování"/>
  </w:style>
  <w:style w:type="character" w:styleId="Hypertextovodkaz">
    <w:name w:val="Hyperlink"/>
    <w:rPr>
      <w:color w:val="0000FF"/>
      <w:u w:val="single"/>
    </w:rPr>
  </w:style>
  <w:style w:type="character" w:styleId="Nevyeenzmnka">
    <w:name w:val="Unresolved Mention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Arial"/>
      <w:sz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</w:rPr>
  </w:style>
  <w:style w:type="paragraph" w:customStyle="1" w:styleId="Rejstk0">
    <w:name w:val="Rejst?ík"/>
    <w:basedOn w:val="Normln"/>
    <w:pPr>
      <w:suppressLineNumbers/>
    </w:pPr>
  </w:style>
  <w:style w:type="paragraph" w:customStyle="1" w:styleId="WW-Rejstk">
    <w:name w:val="WW-Rejst?ík"/>
    <w:basedOn w:val="Normln"/>
    <w:pPr>
      <w:suppressLineNumbers/>
    </w:pPr>
  </w:style>
  <w:style w:type="paragraph" w:customStyle="1" w:styleId="WW-Rejstk1">
    <w:name w:val="WW-Rejst?ík1"/>
    <w:basedOn w:val="Normln"/>
    <w:pPr>
      <w:suppressLineNumbers/>
    </w:pPr>
  </w:style>
  <w:style w:type="paragraph" w:customStyle="1" w:styleId="WW-Rejstk11">
    <w:name w:val="WW-Rejst?ík11"/>
    <w:basedOn w:val="Normln"/>
    <w:pPr>
      <w:suppressLineNumbers/>
    </w:pPr>
  </w:style>
  <w:style w:type="paragraph" w:customStyle="1" w:styleId="WW-Rejstk111">
    <w:name w:val="WW-Rejst?ík111"/>
    <w:basedOn w:val="Normln"/>
    <w:pPr>
      <w:suppressLineNumbers/>
    </w:pPr>
  </w:style>
  <w:style w:type="paragraph" w:customStyle="1" w:styleId="WW-Rejstk1111">
    <w:name w:val="WW-Rejst?ík1111"/>
    <w:basedOn w:val="Normln"/>
    <w:pPr>
      <w:suppressLineNumbers/>
    </w:pPr>
  </w:style>
  <w:style w:type="paragraph" w:customStyle="1" w:styleId="WW-Rejstk11111">
    <w:name w:val="WW-Rejst?ík11111"/>
    <w:basedOn w:val="Normln"/>
    <w:pPr>
      <w:suppressLineNumbers/>
    </w:pPr>
  </w:style>
  <w:style w:type="paragraph" w:customStyle="1" w:styleId="WW-Rejstk111111">
    <w:name w:val="WW-Rejst?ík111111"/>
    <w:basedOn w:val="Normln"/>
    <w:pPr>
      <w:suppressLineNumbers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Grygov</vt:lpstr>
    </vt:vector>
  </TitlesOfParts>
  <Company/>
  <LinksUpToDate>false</LinksUpToDate>
  <CharactersWithSpaces>4393</CharactersWithSpaces>
  <SharedDoc>false</SharedDoc>
  <HLinks>
    <vt:vector size="12" baseType="variant">
      <vt:variant>
        <vt:i4>20513058</vt:i4>
      </vt:variant>
      <vt:variant>
        <vt:i4>3</vt:i4>
      </vt:variant>
      <vt:variant>
        <vt:i4>0</vt:i4>
      </vt:variant>
      <vt:variant>
        <vt:i4>5</vt:i4>
      </vt:variant>
      <vt:variant>
        <vt:lpwstr>mailto:podatelna@obec-těšetice.cz</vt:lpwstr>
      </vt:variant>
      <vt:variant>
        <vt:lpwstr/>
      </vt:variant>
      <vt:variant>
        <vt:i4>20513058</vt:i4>
      </vt:variant>
      <vt:variant>
        <vt:i4>0</vt:i4>
      </vt:variant>
      <vt:variant>
        <vt:i4>0</vt:i4>
      </vt:variant>
      <vt:variant>
        <vt:i4>5</vt:i4>
      </vt:variant>
      <vt:variant>
        <vt:lpwstr>mailto:podatelna@obec-těšetice.cz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Grygov</dc:title>
  <dc:subject/>
  <dc:creator>Radka Podmolíková</dc:creator>
  <cp:keywords/>
  <cp:lastModifiedBy>Miroslav Hochvald</cp:lastModifiedBy>
  <cp:revision>4</cp:revision>
  <cp:lastPrinted>2025-12-18T09:19:00Z</cp:lastPrinted>
  <dcterms:created xsi:type="dcterms:W3CDTF">2025-12-18T09:17:00Z</dcterms:created>
  <dcterms:modified xsi:type="dcterms:W3CDTF">2025-12-18T09:26:00Z</dcterms:modified>
</cp:coreProperties>
</file>